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DD" w:rsidRDefault="002A72DF" w:rsidP="002A4DFB">
      <w:pPr>
        <w:widowControl w:val="0"/>
        <w:autoSpaceDE w:val="0"/>
        <w:autoSpaceDN w:val="0"/>
        <w:adjustRightInd w:val="0"/>
        <w:spacing w:before="5" w:after="0" w:line="414" w:lineRule="exact"/>
        <w:ind w:left="1251"/>
        <w:rPr>
          <w:rFonts w:ascii="Tahoma Bold" w:hAnsi="Tahoma Bold" w:cs="Tahoma Bold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1042035</wp:posOffset>
                </wp:positionV>
                <wp:extent cx="9636760" cy="250190"/>
                <wp:effectExtent l="0" t="0" r="0" b="0"/>
                <wp:wrapNone/>
                <wp:docPr id="2" name="Freeform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6760" cy="250190"/>
                        </a:xfrm>
                        <a:custGeom>
                          <a:avLst/>
                          <a:gdLst>
                            <a:gd name="T0" fmla="*/ 1 w 15176"/>
                            <a:gd name="T1" fmla="*/ 394 h 394"/>
                            <a:gd name="T2" fmla="*/ 1 w 15176"/>
                            <a:gd name="T3" fmla="*/ 1 h 394"/>
                            <a:gd name="T4" fmla="*/ 15176 w 15176"/>
                            <a:gd name="T5" fmla="*/ 1 h 394"/>
                            <a:gd name="T6" fmla="*/ 15176 w 15176"/>
                            <a:gd name="T7" fmla="*/ 394 h 394"/>
                            <a:gd name="T8" fmla="*/ 1 w 15176"/>
                            <a:gd name="T9" fmla="*/ 39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76" h="394">
                              <a:moveTo>
                                <a:pt x="1" y="394"/>
                              </a:moveTo>
                              <a:lnTo>
                                <a:pt x="1" y="1"/>
                              </a:lnTo>
                              <a:lnTo>
                                <a:pt x="15176" y="1"/>
                              </a:lnTo>
                              <a:lnTo>
                                <a:pt x="15176" y="394"/>
                              </a:lnTo>
                              <a:lnTo>
                                <a:pt x="1" y="394"/>
                              </a:lnTo>
                            </a:path>
                          </a:pathLst>
                        </a:custGeom>
                        <a:pattFill prst="pct5">
                          <a:fgClr>
                            <a:schemeClr val="bg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alt="Description: 5%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2pt,101.75pt,56.2pt,82.1pt,814.95pt,82.1pt,814.95pt,101.75pt,56.2pt,101.75pt" coordsize="1517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" o:allowincell="f" fillcolor="white [3212]" stroked="f">
                <v:fill r:id="rId5" o:title="" type="pattern"/>
                <v:path o:connecttype="custom" o:connectlocs="635,250190;635,635;9636760,635;9636760,250190;635,250190" o:connectangles="0,0,0,0,0"/>
                <w10:wrap anchorx="page" anchory="page"/>
              </v:polyline>
            </w:pict>
          </mc:Fallback>
        </mc:AlternateContent>
      </w:r>
      <w:bookmarkStart w:id="0" w:name="Pg1"/>
      <w:bookmarkEnd w:id="0"/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5"/>
      </w:tblGrid>
      <w:tr w:rsidR="00B679DD" w:rsidTr="002A4DFB">
        <w:trPr>
          <w:trHeight w:hRule="exact" w:val="391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2A4DFB" w:rsidP="002A4DFB">
            <w:pPr>
              <w:widowControl w:val="0"/>
              <w:autoSpaceDE w:val="0"/>
              <w:autoSpaceDN w:val="0"/>
              <w:adjustRightInd w:val="0"/>
              <w:spacing w:before="15" w:after="0" w:line="389" w:lineRule="exact"/>
              <w:jc w:val="both"/>
              <w:rPr>
                <w:rFonts w:ascii="Tahoma Bold" w:hAnsi="Tahoma Bold" w:cs="Tahoma Bold"/>
                <w:color w:val="000000"/>
                <w:sz w:val="34"/>
                <w:szCs w:val="34"/>
              </w:rPr>
            </w:pPr>
            <w:r>
              <w:rPr>
                <w:rFonts w:ascii="Tahoma Bold" w:hAnsi="Tahoma Bold" w:cs="Tahoma Bold"/>
                <w:color w:val="000000"/>
                <w:sz w:val="34"/>
                <w:szCs w:val="34"/>
              </w:rPr>
              <w:t xml:space="preserve">    </w:t>
            </w:r>
            <w:r w:rsidR="00C466BD">
              <w:rPr>
                <w:rFonts w:ascii="Tahoma Bold" w:hAnsi="Tahoma Bold" w:cs="Tahoma Bold"/>
                <w:color w:val="000000"/>
                <w:sz w:val="34"/>
                <w:szCs w:val="34"/>
              </w:rPr>
              <w:t>B</w:t>
            </w:r>
            <w:r>
              <w:rPr>
                <w:rFonts w:ascii="Tahoma Bold" w:hAnsi="Tahoma Bold" w:cs="Tahoma Bold"/>
                <w:color w:val="000000"/>
                <w:sz w:val="34"/>
                <w:szCs w:val="34"/>
              </w:rPr>
              <w:t xml:space="preserve">MCRC - MRO </w:t>
            </w:r>
            <w:r w:rsidR="00094C0D">
              <w:rPr>
                <w:rFonts w:ascii="Tahoma Bold" w:hAnsi="Tahoma Bold" w:cs="Tahoma Bold"/>
                <w:color w:val="000000"/>
                <w:sz w:val="34"/>
                <w:szCs w:val="34"/>
              </w:rPr>
              <w:t xml:space="preserve">ANNUAL </w:t>
            </w:r>
            <w:bookmarkStart w:id="1" w:name="_GoBack"/>
            <w:bookmarkEnd w:id="1"/>
            <w:r>
              <w:rPr>
                <w:rFonts w:ascii="Tahoma Bold" w:hAnsi="Tahoma Bold" w:cs="Tahoma Bold"/>
                <w:color w:val="000000"/>
                <w:sz w:val="34"/>
                <w:szCs w:val="34"/>
              </w:rPr>
              <w:t xml:space="preserve">CHAMPIONSHIP </w:t>
            </w:r>
          </w:p>
        </w:tc>
      </w:tr>
      <w:tr w:rsidR="00B679DD" w:rsidTr="002A4DFB">
        <w:trPr>
          <w:trHeight w:hRule="exact" w:val="292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56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Chilton Motors BMZRC 250 MZ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250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INTA MC Blue Haze 2-Stroke GP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Ivan Hildige Memorial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Taymar MC Blue Haze 2-Stroke GPF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Torquemeter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4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BMCRC Rookie Minitwins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Dan Thomas Memorial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Minitwins - Dedication to the Class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Vicky Atkinson Challenge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Properly Protected MRO Minitwins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One Make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BMCRC/RKB F1 Sidecars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MC Tomkinson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BMCRC/RKB F2 Sidecars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3-Wheeled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 w:right="1306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EDIasia Sub-64 400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Noel Pope Bowl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3"/>
              </w:tabs>
              <w:autoSpaceDE w:val="0"/>
              <w:autoSpaceDN w:val="0"/>
              <w:adjustRightInd w:val="0"/>
              <w:spacing w:before="4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EDIasia Formula 400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Lance Capon Bowl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BMCRC Thunderbike Ultra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Rob Grey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BMCRC Thunderbike Extreme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Avon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BMCRC Thunderbike Sport Rookies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Arthur Wheeler Cup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BMCRC Thunderbike Sport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Dave Brisson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4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L&amp;W Contractors BMCRC Rookie 600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Keith Bradshaw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L&amp;W Contractors BMCRC Rookie 1000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1300cc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YPM Rookie Championship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Baragweneth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YPM Clubman Championship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Rikard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DFDS Yamaha Past Masters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Paul Blanks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ACU Team Green Junior Cup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Hector Dugdale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Team Green Pree-Teen 12s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David Bailey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Team Green Senior 300 Series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Peter M Walsh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DART Motorsport MRO Clubman 600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600cc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Team Respro MRO 600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MRO 600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85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4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MSS - Syntol MRO Clubman 1000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George Reynolds Bowl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278"/>
        </w:trPr>
        <w:tc>
          <w:tcPr>
            <w:tcW w:w="8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42435E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4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Reactive Parts MRO Powerbikes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Dave Burford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</w:tbl>
    <w:p w:rsidR="00B679DD" w:rsidRDefault="00B679DD">
      <w:pPr>
        <w:widowControl w:val="0"/>
        <w:autoSpaceDE w:val="0"/>
        <w:autoSpaceDN w:val="0"/>
        <w:adjustRightInd w:val="0"/>
        <w:spacing w:after="0" w:line="240" w:lineRule="auto"/>
        <w:rPr>
          <w:rFonts w:ascii="Tahoma Bold" w:hAnsi="Tahoma Bold" w:cs="Tahoma Bold"/>
          <w:color w:val="000000"/>
          <w:sz w:val="20"/>
          <w:szCs w:val="20"/>
        </w:rPr>
      </w:pPr>
    </w:p>
    <w:p w:rsidR="00B679DD" w:rsidRDefault="00B679DD">
      <w:pPr>
        <w:widowControl w:val="0"/>
        <w:autoSpaceDE w:val="0"/>
        <w:autoSpaceDN w:val="0"/>
        <w:adjustRightInd w:val="0"/>
        <w:spacing w:after="0" w:line="240" w:lineRule="auto"/>
        <w:rPr>
          <w:rFonts w:ascii="Tahoma Bold" w:hAnsi="Tahoma Bold" w:cs="Tahoma Bold"/>
          <w:color w:val="000000"/>
          <w:sz w:val="20"/>
          <w:szCs w:val="20"/>
        </w:rPr>
        <w:sectPr w:rsidR="00B679DD">
          <w:pgSz w:w="16840" w:h="11900" w:orient="landscape"/>
          <w:pgMar w:top="-652" w:right="334" w:bottom="-20" w:left="1081" w:header="720" w:footer="720" w:gutter="0"/>
          <w:cols w:space="720"/>
          <w:noEndnote/>
        </w:sectPr>
      </w:pPr>
    </w:p>
    <w:tbl>
      <w:tblPr>
        <w:tblpPr w:leftFromText="180" w:rightFromText="180" w:vertAnchor="text" w:tblpY="1"/>
        <w:tblOverlap w:val="never"/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4"/>
      </w:tblGrid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2A4DFB" w:rsidP="002A4DFB">
            <w:pPr>
              <w:widowControl w:val="0"/>
              <w:autoSpaceDE w:val="0"/>
              <w:autoSpaceDN w:val="0"/>
              <w:adjustRightInd w:val="0"/>
              <w:spacing w:before="15" w:after="0" w:line="389" w:lineRule="exact"/>
              <w:rPr>
                <w:rFonts w:ascii="Tahoma Bold" w:hAnsi="Tahoma Bold" w:cs="Tahoma Bold"/>
                <w:color w:val="000000"/>
                <w:sz w:val="34"/>
                <w:szCs w:val="34"/>
              </w:rPr>
            </w:pPr>
            <w:bookmarkStart w:id="2" w:name="Pg2"/>
            <w:bookmarkEnd w:id="2"/>
            <w:r>
              <w:rPr>
                <w:rFonts w:ascii="Tahoma Bold" w:hAnsi="Tahoma Bold" w:cs="Tahoma Bold"/>
                <w:color w:val="000000"/>
                <w:sz w:val="34"/>
                <w:szCs w:val="34"/>
              </w:rPr>
              <w:lastRenderedPageBreak/>
              <w:t xml:space="preserve">       </w:t>
            </w:r>
            <w:r w:rsidR="00C466BD">
              <w:rPr>
                <w:rFonts w:ascii="Tahoma Bold" w:hAnsi="Tahoma Bold" w:cs="Tahoma Bold"/>
                <w:color w:val="000000"/>
                <w:sz w:val="34"/>
                <w:szCs w:val="34"/>
              </w:rPr>
              <w:t xml:space="preserve">ANNUAL SPECIAL AWARDS </w:t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Official of the Year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TT McGrane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Marshals of the Year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Eddie Glover Memorial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The Instructor of the Year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Simon Exton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2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Best Newcomers to Racing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 xml:space="preserve">The Steve Learoyd Shield &amp; The 500cc Sheild    </w:t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Most Promising Newcomer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Robin Ovenden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Jeff Matthews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Most improved team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2"/>
                <w:tab w:val="left" w:pos="9154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F2 Sidecars: Outstanding Achievement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Chilcott Trophies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10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Passenger of the Year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Marie Wright Shield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4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Most Improved 600 Rider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Ben Lightowler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Stephen Lee Trophy - Most Improved Rider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Stephen Lee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Gordon Cobbolds tips for the top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Ben Ball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9153"/>
              </w:tabs>
              <w:autoSpaceDE w:val="0"/>
              <w:autoSpaceDN w:val="0"/>
              <w:adjustRightInd w:val="0"/>
              <w:spacing w:before="109" w:after="0" w:line="209" w:lineRule="exact"/>
              <w:ind w:left="4761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The Gordon Cobbold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8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YPM Riders - Rider of the Year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Danny Whalin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>Most Improved Young Rider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Minnie Grenfell Trophy</w:t>
            </w: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2A4DFB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 xml:space="preserve">The </w:t>
            </w:r>
            <w:r w:rsidR="00C466BD">
              <w:rPr>
                <w:rFonts w:ascii="Tahoma Bold" w:hAnsi="Tahoma Bold" w:cs="Tahoma Bold"/>
                <w:color w:val="000000"/>
                <w:sz w:val="18"/>
                <w:szCs w:val="18"/>
              </w:rPr>
              <w:t xml:space="preserve"> Champion of Snetterton</w:t>
            </w:r>
            <w:r w:rsidR="00C466BD"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MSV Trophy</w:t>
            </w:r>
            <w:r w:rsidR="00C466BD"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2A4DFB" w:rsidP="002A4DFB">
            <w:pPr>
              <w:widowControl w:val="0"/>
              <w:tabs>
                <w:tab w:val="left" w:pos="4761"/>
                <w:tab w:val="left" w:pos="9153"/>
              </w:tabs>
              <w:autoSpaceDE w:val="0"/>
              <w:autoSpaceDN w:val="0"/>
              <w:adjustRightInd w:val="0"/>
              <w:spacing w:before="109" w:after="0" w:line="209" w:lineRule="exact"/>
              <w:ind w:left="48"/>
              <w:rPr>
                <w:rFonts w:ascii="Tahoma Bold" w:hAnsi="Tahoma Bold" w:cs="Tahoma Bold"/>
                <w:color w:val="000000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z w:val="18"/>
                <w:szCs w:val="18"/>
              </w:rPr>
              <w:t xml:space="preserve">The </w:t>
            </w:r>
            <w:r w:rsidR="00C466BD">
              <w:rPr>
                <w:rFonts w:ascii="Tahoma Bold" w:hAnsi="Tahoma Bold" w:cs="Tahoma Bold"/>
                <w:color w:val="000000"/>
                <w:sz w:val="18"/>
                <w:szCs w:val="18"/>
              </w:rPr>
              <w:t xml:space="preserve"> Champion of Brands</w:t>
            </w:r>
            <w:r w:rsidR="00C466BD"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  <w:t>The AMC Trophy</w:t>
            </w:r>
            <w:r w:rsidR="00C466BD">
              <w:rPr>
                <w:rFonts w:ascii="Tahoma Bold" w:hAnsi="Tahoma Bold" w:cs="Tahoma Bold"/>
                <w:color w:val="000000"/>
                <w:sz w:val="18"/>
                <w:szCs w:val="18"/>
              </w:rPr>
              <w:tab/>
            </w:r>
          </w:p>
        </w:tc>
      </w:tr>
      <w:tr w:rsidR="00B679DD" w:rsidTr="002A4DFB">
        <w:trPr>
          <w:trHeight w:hRule="exact" w:val="39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71"/>
                <w:tab w:val="left" w:pos="9163"/>
              </w:tabs>
              <w:autoSpaceDE w:val="0"/>
              <w:autoSpaceDN w:val="0"/>
              <w:adjustRightInd w:val="0"/>
              <w:spacing w:before="80" w:after="0" w:line="270" w:lineRule="exact"/>
              <w:rPr>
                <w:rFonts w:ascii="Tahoma Bold" w:hAnsi="Tahoma Bold" w:cs="Tahoma Bold"/>
                <w:color w:val="000000"/>
                <w:sz w:val="23"/>
                <w:szCs w:val="23"/>
              </w:rPr>
            </w:pP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 xml:space="preserve"> Clubman of the Year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  <w:t>The Slazenger Trophy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</w:r>
          </w:p>
        </w:tc>
      </w:tr>
      <w:tr w:rsidR="00B679DD" w:rsidTr="002A4DFB">
        <w:trPr>
          <w:trHeight w:hRule="exact" w:val="456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71"/>
                <w:tab w:val="left" w:pos="9163"/>
              </w:tabs>
              <w:autoSpaceDE w:val="0"/>
              <w:autoSpaceDN w:val="0"/>
              <w:adjustRightInd w:val="0"/>
              <w:spacing w:before="110" w:after="0" w:line="270" w:lineRule="exact"/>
              <w:ind w:left="57"/>
              <w:rPr>
                <w:rFonts w:ascii="Tahoma Bold" w:hAnsi="Tahoma Bold" w:cs="Tahoma Bold"/>
                <w:color w:val="000000"/>
                <w:sz w:val="23"/>
                <w:szCs w:val="23"/>
              </w:rPr>
            </w:pP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 xml:space="preserve">Top Solo Performers </w:t>
            </w:r>
            <w:r w:rsidR="002A4DFB">
              <w:rPr>
                <w:rFonts w:ascii="Tahoma Bold" w:hAnsi="Tahoma Bold" w:cs="Tahoma Bold"/>
                <w:color w:val="000000"/>
                <w:sz w:val="23"/>
                <w:szCs w:val="23"/>
              </w:rPr>
              <w:t>of Year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  <w:t>The Dunlop Trophy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</w:r>
          </w:p>
        </w:tc>
      </w:tr>
      <w:tr w:rsidR="00B679DD" w:rsidTr="002A4DFB">
        <w:trPr>
          <w:trHeight w:hRule="exact" w:val="455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9163"/>
              </w:tabs>
              <w:autoSpaceDE w:val="0"/>
              <w:autoSpaceDN w:val="0"/>
              <w:adjustRightInd w:val="0"/>
              <w:spacing w:before="110" w:after="0" w:line="270" w:lineRule="exact"/>
              <w:ind w:left="4771"/>
              <w:rPr>
                <w:rFonts w:ascii="Tahoma Bold" w:hAnsi="Tahoma Bold" w:cs="Tahoma Bold"/>
                <w:color w:val="000000"/>
                <w:sz w:val="23"/>
                <w:szCs w:val="23"/>
              </w:rPr>
            </w:pP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>The Glover Trophy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</w:r>
          </w:p>
        </w:tc>
      </w:tr>
      <w:tr w:rsidR="00B679DD" w:rsidTr="002A4DFB">
        <w:trPr>
          <w:trHeight w:hRule="exact" w:val="456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2A4DFB" w:rsidP="002A4DFB">
            <w:pPr>
              <w:widowControl w:val="0"/>
              <w:tabs>
                <w:tab w:val="left" w:pos="4771"/>
                <w:tab w:val="left" w:pos="9164"/>
              </w:tabs>
              <w:autoSpaceDE w:val="0"/>
              <w:autoSpaceDN w:val="0"/>
              <w:adjustRightInd w:val="0"/>
              <w:spacing w:before="110" w:after="0" w:line="270" w:lineRule="exact"/>
              <w:ind w:left="57"/>
              <w:rPr>
                <w:rFonts w:ascii="Tahoma Bold" w:hAnsi="Tahoma Bold" w:cs="Tahoma Bold"/>
                <w:color w:val="000000"/>
                <w:sz w:val="23"/>
                <w:szCs w:val="23"/>
              </w:rPr>
            </w:pP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>Best Sidecar Team of Year</w:t>
            </w:r>
            <w:r w:rsidR="00C466BD"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  <w:t>The Watsonian Trophy</w:t>
            </w:r>
            <w:r w:rsidR="00C466BD"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</w:r>
          </w:p>
        </w:tc>
      </w:tr>
      <w:tr w:rsidR="00B679DD" w:rsidTr="002A4DFB">
        <w:trPr>
          <w:trHeight w:hRule="exact" w:val="455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71"/>
                <w:tab w:val="left" w:pos="9163"/>
              </w:tabs>
              <w:autoSpaceDE w:val="0"/>
              <w:autoSpaceDN w:val="0"/>
              <w:adjustRightInd w:val="0"/>
              <w:spacing w:before="110" w:after="0" w:line="270" w:lineRule="exact"/>
              <w:ind w:left="57"/>
              <w:rPr>
                <w:rFonts w:ascii="Tahoma Bold" w:hAnsi="Tahoma Bold" w:cs="Tahoma Bold"/>
                <w:color w:val="000000"/>
                <w:sz w:val="23"/>
                <w:szCs w:val="23"/>
              </w:rPr>
            </w:pP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 xml:space="preserve">BMCRC Rider of the Year 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  <w:t>The Sir Algernon Guiness Trophy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</w:r>
          </w:p>
        </w:tc>
      </w:tr>
      <w:tr w:rsidR="00B679DD" w:rsidTr="002A4DFB">
        <w:trPr>
          <w:trHeight w:hRule="exact" w:val="455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9DD" w:rsidRDefault="00C466BD" w:rsidP="002A4DFB">
            <w:pPr>
              <w:widowControl w:val="0"/>
              <w:tabs>
                <w:tab w:val="left" w:pos="4771"/>
                <w:tab w:val="left" w:pos="9163"/>
              </w:tabs>
              <w:autoSpaceDE w:val="0"/>
              <w:autoSpaceDN w:val="0"/>
              <w:adjustRightInd w:val="0"/>
              <w:spacing w:before="110" w:after="0" w:line="270" w:lineRule="exact"/>
              <w:ind w:left="57"/>
              <w:rPr>
                <w:rFonts w:ascii="Tahoma Bold" w:hAnsi="Tahoma Bold" w:cs="Tahoma Bold"/>
                <w:color w:val="000000"/>
                <w:sz w:val="23"/>
                <w:szCs w:val="23"/>
              </w:rPr>
            </w:pP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 xml:space="preserve">BMCRC Champion of Champions 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  <w:t>The Mellano Trophy</w:t>
            </w:r>
            <w:r>
              <w:rPr>
                <w:rFonts w:ascii="Tahoma Bold" w:hAnsi="Tahoma Bold" w:cs="Tahoma Bold"/>
                <w:color w:val="000000"/>
                <w:sz w:val="23"/>
                <w:szCs w:val="23"/>
              </w:rPr>
              <w:tab/>
            </w:r>
          </w:p>
        </w:tc>
      </w:tr>
    </w:tbl>
    <w:p w:rsidR="00B679DD" w:rsidRDefault="002A4DFB">
      <w:pPr>
        <w:widowControl w:val="0"/>
        <w:autoSpaceDE w:val="0"/>
        <w:autoSpaceDN w:val="0"/>
        <w:adjustRightInd w:val="0"/>
        <w:spacing w:after="0" w:line="240" w:lineRule="auto"/>
        <w:rPr>
          <w:rFonts w:ascii="Tahoma Bold" w:hAnsi="Tahoma Bold" w:cs="Tahoma Bold"/>
          <w:color w:val="000000"/>
          <w:sz w:val="20"/>
          <w:szCs w:val="20"/>
        </w:rPr>
      </w:pPr>
      <w:r>
        <w:rPr>
          <w:noProof/>
        </w:rPr>
        <w:br w:type="textWrapping" w:clear="all"/>
      </w:r>
      <w:r w:rsidR="002A72D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307340</wp:posOffset>
                </wp:positionV>
                <wp:extent cx="9636760" cy="245745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6760" cy="245745"/>
                        </a:xfrm>
                        <a:custGeom>
                          <a:avLst/>
                          <a:gdLst>
                            <a:gd name="T0" fmla="*/ 1 w 15176"/>
                            <a:gd name="T1" fmla="*/ 387 h 387"/>
                            <a:gd name="T2" fmla="*/ 1 w 15176"/>
                            <a:gd name="T3" fmla="*/ 1 h 387"/>
                            <a:gd name="T4" fmla="*/ 15176 w 15176"/>
                            <a:gd name="T5" fmla="*/ 1 h 387"/>
                            <a:gd name="T6" fmla="*/ 15176 w 15176"/>
                            <a:gd name="T7" fmla="*/ 387 h 387"/>
                            <a:gd name="T8" fmla="*/ 1 w 15176"/>
                            <a:gd name="T9" fmla="*/ 387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76" h="387">
                              <a:moveTo>
                                <a:pt x="1" y="387"/>
                              </a:moveTo>
                              <a:lnTo>
                                <a:pt x="1" y="1"/>
                              </a:lnTo>
                              <a:lnTo>
                                <a:pt x="15176" y="1"/>
                              </a:lnTo>
                              <a:lnTo>
                                <a:pt x="15176" y="387"/>
                              </a:lnTo>
                              <a:lnTo>
                                <a:pt x="1" y="387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2pt,43.55pt,56.2pt,24.25pt,814.95pt,24.25pt,814.95pt,43.55pt,56.2pt,43.55pt" coordsize="1517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" o:allowincell="f" fillcolor="white [3212]" stroked="f">
                <v:path o:connecttype="custom" o:connectlocs="635,245745;635,635;9636760,635;9636760,245745;635,245745" o:connectangles="0,0,0,0,0"/>
                <w10:wrap anchorx="page" anchory="page"/>
              </v:polyline>
            </w:pict>
          </mc:Fallback>
        </mc:AlternateContent>
      </w:r>
    </w:p>
    <w:p w:rsidR="00B679DD" w:rsidRDefault="00B679DD">
      <w:pPr>
        <w:widowControl w:val="0"/>
        <w:autoSpaceDE w:val="0"/>
        <w:autoSpaceDN w:val="0"/>
        <w:adjustRightInd w:val="0"/>
        <w:spacing w:after="0" w:line="240" w:lineRule="auto"/>
        <w:rPr>
          <w:rFonts w:ascii="Tahoma Bold" w:hAnsi="Tahoma Bold" w:cs="Tahoma Bold"/>
          <w:color w:val="000000"/>
          <w:sz w:val="24"/>
          <w:szCs w:val="24"/>
        </w:rPr>
      </w:pPr>
    </w:p>
    <w:sectPr w:rsidR="00B679DD">
      <w:pgSz w:w="16840" w:h="11900" w:orient="landscape"/>
      <w:pgMar w:top="-463" w:right="334" w:bottom="-20" w:left="10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BD"/>
    <w:rsid w:val="00094C0D"/>
    <w:rsid w:val="002A4DFB"/>
    <w:rsid w:val="002A72DF"/>
    <w:rsid w:val="0042435E"/>
    <w:rsid w:val="00747DB5"/>
    <w:rsid w:val="00B679DD"/>
    <w:rsid w:val="00C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2021-11-29T17:18:00Z</dcterms:created>
  <dcterms:modified xsi:type="dcterms:W3CDTF">2021-11-29T17:18:00Z</dcterms:modified>
</cp:coreProperties>
</file>